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FD" w:rsidRPr="0065765D" w:rsidRDefault="00E058FD" w:rsidP="00F34633">
      <w:pPr>
        <w:spacing w:afterLines="50" w:line="602" w:lineRule="exact"/>
        <w:ind w:left="142" w:right="318"/>
        <w:jc w:val="center"/>
        <w:rPr>
          <w:rFonts w:ascii="仿宋_GB2312" w:eastAsia="仿宋_GB2312" w:hAnsi="Arial Unicode MS" w:cs="Arial Unicode MS"/>
          <w:b/>
          <w:sz w:val="36"/>
          <w:szCs w:val="36"/>
        </w:rPr>
      </w:pPr>
      <w:r w:rsidRPr="0065765D">
        <w:rPr>
          <w:rFonts w:ascii="仿宋_GB2312" w:eastAsia="仿宋_GB2312" w:hAnsi="Arial Unicode MS" w:cs="Arial Unicode MS" w:hint="eastAsia"/>
          <w:b/>
          <w:sz w:val="36"/>
          <w:szCs w:val="36"/>
        </w:rPr>
        <w:t>学校集中采购目录及标准</w:t>
      </w:r>
    </w:p>
    <w:p w:rsidR="00E058FD" w:rsidRPr="00183935" w:rsidRDefault="00E058FD" w:rsidP="00E058FD">
      <w:pPr>
        <w:spacing w:before="4" w:line="300" w:lineRule="exact"/>
        <w:rPr>
          <w:rFonts w:ascii="仿宋_GB2312" w:eastAsia="仿宋_GB2312" w:hAnsi="宋体" w:cs="宋体"/>
          <w:sz w:val="24"/>
          <w:szCs w:val="24"/>
        </w:rPr>
      </w:pPr>
    </w:p>
    <w:tbl>
      <w:tblPr>
        <w:tblW w:w="5429" w:type="pct"/>
        <w:jc w:val="center"/>
        <w:tblInd w:w="42" w:type="dxa"/>
        <w:tblCellMar>
          <w:left w:w="0" w:type="dxa"/>
          <w:right w:w="0" w:type="dxa"/>
        </w:tblCellMar>
        <w:tblLook w:val="04A0"/>
      </w:tblPr>
      <w:tblGrid>
        <w:gridCol w:w="490"/>
        <w:gridCol w:w="1800"/>
        <w:gridCol w:w="1217"/>
        <w:gridCol w:w="3400"/>
        <w:gridCol w:w="2707"/>
      </w:tblGrid>
      <w:tr w:rsidR="008E2645" w:rsidRPr="00F34633" w:rsidTr="00F34633">
        <w:trPr>
          <w:trHeight w:hRule="exact" w:val="37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品目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编码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说明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备注</w:t>
            </w:r>
          </w:p>
        </w:tc>
      </w:tr>
      <w:tr w:rsidR="008E2645" w:rsidRPr="00F34633" w:rsidTr="00F34633">
        <w:trPr>
          <w:trHeight w:val="40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服务器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A02010104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hRule="exact" w:val="6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台式计算机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A02010105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val="3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便携式计算机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A02010108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val="72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信息安全设备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A02010300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rightChars="33" w:right="69" w:firstLineChars="40" w:firstLine="96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限防火墙、入侵检测设备、入侵防御设备、安全审计设备。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hRule="exact" w:val="33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复印机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A02020100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hRule="exact" w:val="33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投影仪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A02020200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hRule="exact" w:val="61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多功能一体机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A02020400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hRule="exact" w:val="33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触控一体机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A02020800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37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打印机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A02021000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hRule="exact" w:val="33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LED显示屏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A02021103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hRule="exact" w:val="33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液晶显示器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A02021104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36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扫描仪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A02021118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hRule="exact" w:val="33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碎纸机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A02021301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44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乘用车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A02030500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val="30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电梯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A02051227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403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不间断电源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A02061504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44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空调机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A02061804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val="403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视频会议系统设备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A02080800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34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家具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A05010000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val="4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用具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A05020000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38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复印纸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A05040101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68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计算机软件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A08060300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454FE">
            <w:pPr>
              <w:spacing w:line="280" w:lineRule="exact"/>
              <w:ind w:leftChars="22" w:left="46" w:rightChars="21" w:right="44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限基础软件，支撑软件、应用软件和其他计算机软件中的信息安全软件（包括基础和平台类安全软件、数据安全软件、网络与边界安全软件、专用安全软件、安全测试评估软件、安全应用软件、安全支撑软件、安全管理软件、其他信息安全软件）。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68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出租车客运服务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C15030300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省本级小额零星采购执行现行乘用车租赁服务定点采购协议。</w:t>
            </w:r>
          </w:p>
        </w:tc>
      </w:tr>
      <w:tr w:rsidR="008E2645" w:rsidRPr="00F34633" w:rsidTr="00F34633">
        <w:trPr>
          <w:trHeight w:val="503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软件开发服务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C16010000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68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信息系统集成实施服务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C16020000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293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云计算服务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C16040000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44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运行维护服务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C16070000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33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网络接入服务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C17010200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8E2645" w:rsidRPr="00F34633" w:rsidTr="00F34633">
        <w:trPr>
          <w:trHeight w:val="47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财产保险服务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C18040102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限机动车保险服务。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  <w:tr w:rsidR="008E2645" w:rsidRPr="00F34633" w:rsidTr="00F34633">
        <w:trPr>
          <w:trHeight w:val="68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预算绩效评价咨询服务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C20030800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省本级小额零星采购实行框架协议采购。</w:t>
            </w:r>
          </w:p>
        </w:tc>
      </w:tr>
      <w:tr w:rsidR="008E2645" w:rsidRPr="00F34633" w:rsidTr="00F34633">
        <w:trPr>
          <w:trHeight w:val="68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物业管理服务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C21040000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省本级200万元以下执行现行定点采购协议。</w:t>
            </w:r>
          </w:p>
        </w:tc>
      </w:tr>
      <w:tr w:rsidR="008E2645" w:rsidRPr="00F34633" w:rsidTr="00F34633">
        <w:trPr>
          <w:trHeight w:val="68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会议服务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C22010100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省本级执行现行定点采购协议。</w:t>
            </w:r>
          </w:p>
        </w:tc>
      </w:tr>
      <w:tr w:rsidR="008E2645" w:rsidRPr="00F34633" w:rsidTr="00F34633">
        <w:trPr>
          <w:trHeight w:val="68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审计服务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C23030000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省本级小额零星采购实行框架协议采购。</w:t>
            </w:r>
          </w:p>
        </w:tc>
      </w:tr>
      <w:tr w:rsidR="008E2645" w:rsidRPr="00F34633" w:rsidTr="00F34633">
        <w:trPr>
          <w:trHeight w:val="68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印刷服务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C23090100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省本级小额零星采购实行框架协议采购。</w:t>
            </w:r>
          </w:p>
        </w:tc>
      </w:tr>
      <w:tr w:rsidR="008E2645" w:rsidRPr="00F34633" w:rsidTr="00F34633">
        <w:trPr>
          <w:trHeight w:val="68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车辆维修和保养服务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C23120301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省本级小额零星采购实行框架协议采购。</w:t>
            </w:r>
          </w:p>
        </w:tc>
      </w:tr>
      <w:tr w:rsidR="008E2645" w:rsidRPr="00F34633" w:rsidTr="00F34633">
        <w:trPr>
          <w:trHeight w:val="68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车辆加油、添加燃料服务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proofErr w:type="spellStart"/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C23120302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33166F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限乘用车等车辆的加油等服务。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8FD" w:rsidRPr="00F34633" w:rsidRDefault="00E058FD" w:rsidP="00183935">
            <w:pPr>
              <w:spacing w:line="280" w:lineRule="exact"/>
              <w:ind w:leftChars="50" w:left="172" w:rightChars="25" w:right="53" w:hangingChars="28" w:hanging="67"/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34633">
              <w:rPr>
                <w:rFonts w:ascii="仿宋_GB2312" w:eastAsia="仿宋_GB2312" w:hAnsiTheme="minorEastAsia" w:hint="eastAsia"/>
                <w:sz w:val="24"/>
                <w:szCs w:val="24"/>
              </w:rPr>
              <w:t>小额零星采购实行框架协议采购，全省联动。</w:t>
            </w:r>
          </w:p>
        </w:tc>
      </w:tr>
    </w:tbl>
    <w:p w:rsidR="00432AD3" w:rsidRPr="00183935" w:rsidRDefault="00E058FD" w:rsidP="00E058FD">
      <w:pPr>
        <w:spacing w:before="19" w:line="400" w:lineRule="exact"/>
        <w:ind w:left="-284" w:right="-227"/>
        <w:rPr>
          <w:rFonts w:ascii="仿宋_GB2312" w:eastAsia="仿宋_GB2312" w:hAnsi="宋体" w:cs="宋体"/>
          <w:sz w:val="24"/>
          <w:szCs w:val="24"/>
        </w:rPr>
      </w:pPr>
      <w:r w:rsidRPr="00183935">
        <w:rPr>
          <w:rFonts w:ascii="仿宋_GB2312" w:eastAsia="仿宋_GB2312" w:hAnsi="宋体" w:cs="宋体" w:hint="eastAsia"/>
          <w:spacing w:val="-6"/>
          <w:sz w:val="24"/>
          <w:szCs w:val="24"/>
        </w:rPr>
        <w:t>备注：① 本目录根据学校实际需求部分择取自《政府采购品目分类目录》（财库〔2022〕</w:t>
      </w:r>
      <w:r w:rsidRPr="00183935">
        <w:rPr>
          <w:rFonts w:ascii="仿宋_GB2312" w:eastAsia="仿宋_GB2312" w:hAnsi="宋体" w:cs="宋体" w:hint="eastAsia"/>
          <w:sz w:val="24"/>
          <w:szCs w:val="24"/>
        </w:rPr>
        <w:t>31</w:t>
      </w:r>
      <w:r w:rsidRPr="00183935">
        <w:rPr>
          <w:rFonts w:ascii="仿宋_GB2312" w:eastAsia="仿宋_GB2312" w:hAnsi="宋体" w:cs="宋体" w:hint="eastAsia"/>
          <w:spacing w:val="-5"/>
          <w:sz w:val="24"/>
          <w:szCs w:val="24"/>
        </w:rPr>
        <w:t>号），目录</w:t>
      </w:r>
      <w:r w:rsidRPr="00183935">
        <w:rPr>
          <w:rFonts w:ascii="仿宋_GB2312" w:eastAsia="仿宋_GB2312" w:hAnsi="宋体" w:cs="宋体" w:hint="eastAsia"/>
          <w:spacing w:val="-6"/>
          <w:sz w:val="24"/>
          <w:szCs w:val="24"/>
        </w:rPr>
        <w:t>的编码和品目根据财政部《政府采购品目分类目录》（财库〔2022〕</w:t>
      </w:r>
      <w:r w:rsidRPr="00183935">
        <w:rPr>
          <w:rFonts w:ascii="仿宋_GB2312" w:eastAsia="仿宋_GB2312" w:hAnsi="宋体" w:cs="宋体" w:hint="eastAsia"/>
          <w:sz w:val="24"/>
          <w:szCs w:val="24"/>
        </w:rPr>
        <w:t>31</w:t>
      </w:r>
      <w:r w:rsidRPr="00183935">
        <w:rPr>
          <w:rFonts w:ascii="仿宋_GB2312" w:eastAsia="仿宋_GB2312" w:hAnsi="宋体" w:cs="宋体" w:hint="eastAsia"/>
          <w:spacing w:val="-5"/>
          <w:sz w:val="24"/>
          <w:szCs w:val="24"/>
        </w:rPr>
        <w:t>号）制定和解释。②不在学校集中采购目录内的采购项目，参照《南京理工大学泰州科技学院采购管理办法（2023版）试行》中【采购范围与限额】相关规定执行。</w:t>
      </w:r>
      <w:r w:rsidRPr="00183935">
        <w:rPr>
          <w:rFonts w:ascii="仿宋_GB2312" w:eastAsia="仿宋_GB2312" w:hAnsi="宋体" w:cs="宋体" w:hint="eastAsia"/>
          <w:spacing w:val="-3"/>
          <w:sz w:val="24"/>
          <w:szCs w:val="24"/>
        </w:rPr>
        <w:t>③采购特殊需求的科研仪器设备项目不适用以上集中采购目录</w:t>
      </w:r>
      <w:r w:rsidRPr="00183935">
        <w:rPr>
          <w:rFonts w:ascii="仿宋_GB2312" w:eastAsia="仿宋_GB2312" w:hAnsi="宋体" w:cs="宋体" w:hint="eastAsia"/>
          <w:sz w:val="24"/>
          <w:szCs w:val="24"/>
        </w:rPr>
        <w:t>。</w:t>
      </w:r>
    </w:p>
    <w:sectPr w:rsidR="00432AD3" w:rsidRPr="00183935" w:rsidSect="00DF6359">
      <w:footerReference w:type="default" r:id="rId6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8D" w:rsidRDefault="00205D8D" w:rsidP="00A20CD0">
      <w:r>
        <w:separator/>
      </w:r>
    </w:p>
  </w:endnote>
  <w:endnote w:type="continuationSeparator" w:id="0">
    <w:p w:rsidR="00205D8D" w:rsidRDefault="00205D8D" w:rsidP="00A2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6E" w:rsidRDefault="00A20CD0" w:rsidP="00D77C2E">
    <w:pPr>
      <w:pStyle w:val="a3"/>
      <w:jc w:val="right"/>
    </w:pPr>
    <w:r>
      <w:fldChar w:fldCharType="begin"/>
    </w:r>
    <w:r w:rsidR="0065765D">
      <w:instrText xml:space="preserve"> PAGE   \* MERGEFORMAT </w:instrText>
    </w:r>
    <w:r>
      <w:fldChar w:fldCharType="separate"/>
    </w:r>
    <w:r w:rsidR="00F34633" w:rsidRPr="00F34633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8D" w:rsidRDefault="00205D8D" w:rsidP="00A20CD0">
      <w:r>
        <w:separator/>
      </w:r>
    </w:p>
  </w:footnote>
  <w:footnote w:type="continuationSeparator" w:id="0">
    <w:p w:rsidR="00205D8D" w:rsidRDefault="00205D8D" w:rsidP="00A20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8FD"/>
    <w:rsid w:val="0000758D"/>
    <w:rsid w:val="0008531B"/>
    <w:rsid w:val="00095073"/>
    <w:rsid w:val="000D0B10"/>
    <w:rsid w:val="000D4B52"/>
    <w:rsid w:val="000F26A3"/>
    <w:rsid w:val="001454FE"/>
    <w:rsid w:val="00161BE7"/>
    <w:rsid w:val="00183935"/>
    <w:rsid w:val="00205D8D"/>
    <w:rsid w:val="00344689"/>
    <w:rsid w:val="00432AD3"/>
    <w:rsid w:val="00483AFE"/>
    <w:rsid w:val="005A5E68"/>
    <w:rsid w:val="005C42DF"/>
    <w:rsid w:val="005E385C"/>
    <w:rsid w:val="00612262"/>
    <w:rsid w:val="00642841"/>
    <w:rsid w:val="0065765D"/>
    <w:rsid w:val="007B4DAF"/>
    <w:rsid w:val="007F6FBA"/>
    <w:rsid w:val="008D1C4F"/>
    <w:rsid w:val="008D6110"/>
    <w:rsid w:val="008E2645"/>
    <w:rsid w:val="009E4231"/>
    <w:rsid w:val="00A030BA"/>
    <w:rsid w:val="00A07753"/>
    <w:rsid w:val="00A20CD0"/>
    <w:rsid w:val="00AF3A40"/>
    <w:rsid w:val="00C47CCE"/>
    <w:rsid w:val="00D2309C"/>
    <w:rsid w:val="00D64C9C"/>
    <w:rsid w:val="00DB5627"/>
    <w:rsid w:val="00E058FD"/>
    <w:rsid w:val="00E2085E"/>
    <w:rsid w:val="00F34633"/>
    <w:rsid w:val="00F54F8C"/>
    <w:rsid w:val="00FB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5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58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2024-01-03T08:57:00Z</dcterms:created>
  <dcterms:modified xsi:type="dcterms:W3CDTF">2024-01-10T05:45:00Z</dcterms:modified>
</cp:coreProperties>
</file>